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A3" w:rsidRDefault="004D55A3" w:rsidP="004D5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favourite  holiday  </w:t>
      </w:r>
    </w:p>
    <w:p w:rsidR="00B5171B" w:rsidRPr="004D55A3" w:rsidRDefault="00B5171B" w:rsidP="004D55A3">
      <w:pPr>
        <w:rPr>
          <w:rFonts w:ascii="Times New Roman" w:hAnsi="Times New Roman" w:cs="Times New Roman"/>
          <w:sz w:val="24"/>
          <w:szCs w:val="24"/>
        </w:rPr>
      </w:pPr>
    </w:p>
    <w:p w:rsidR="00DD0B6C" w:rsidRDefault="00DD0B6C" w:rsidP="00DD0B6C">
      <w:pPr>
        <w:rPr>
          <w:rFonts w:ascii="Times New Roman" w:hAnsi="Times New Roman" w:cs="Times New Roman"/>
          <w:sz w:val="24"/>
          <w:szCs w:val="24"/>
        </w:rPr>
      </w:pPr>
      <w:r w:rsidRPr="00DD0B6C">
        <w:rPr>
          <w:rFonts w:ascii="Times New Roman" w:hAnsi="Times New Roman" w:cs="Times New Roman"/>
          <w:sz w:val="24"/>
          <w:szCs w:val="24"/>
        </w:rPr>
        <w:t>My favorite holiday is Easter, why you ask? Well, it’s because every Easter I go egg hunting with my cousins and my brother, I always find the “Golden Egg”. The Golden Egg is just actually an egg painted in gold. Whoever finds it first gets a prize; a full tub of ice cream! But there is a catch; they have to share, because in my family sharing is caring. It doesn’t count if you keep it all for yourself! After that, we have a dinner, and after we go and rest. Easter is really fun and I’m really happy during this time of year.</w:t>
      </w:r>
    </w:p>
    <w:p w:rsidR="00DD0B6C" w:rsidRPr="00DD0B6C" w:rsidRDefault="00DD0B6C" w:rsidP="00DD0B6C">
      <w:pPr>
        <w:rPr>
          <w:rFonts w:ascii="Times New Roman" w:hAnsi="Times New Roman" w:cs="Times New Roman"/>
          <w:sz w:val="24"/>
          <w:szCs w:val="24"/>
        </w:rPr>
      </w:pPr>
    </w:p>
    <w:p w:rsidR="00DD0B6C" w:rsidRPr="00DD0B6C" w:rsidRDefault="00DD0B6C" w:rsidP="00DD0B6C">
      <w:pPr>
        <w:rPr>
          <w:rFonts w:ascii="Times New Roman" w:hAnsi="Times New Roman" w:cs="Times New Roman"/>
          <w:sz w:val="24"/>
          <w:szCs w:val="24"/>
        </w:rPr>
      </w:pPr>
      <w:r w:rsidRPr="00DD0B6C">
        <w:rPr>
          <w:rFonts w:ascii="Times New Roman" w:hAnsi="Times New Roman" w:cs="Times New Roman"/>
          <w:sz w:val="24"/>
          <w:szCs w:val="24"/>
        </w:rPr>
        <w:t>Sofija Maksimović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DD0B6C">
        <w:rPr>
          <w:rFonts w:ascii="Times New Roman" w:hAnsi="Times New Roman" w:cs="Times New Roman"/>
          <w:sz w:val="24"/>
          <w:szCs w:val="24"/>
        </w:rPr>
        <w:t xml:space="preserve"> A2</w:t>
      </w:r>
    </w:p>
    <w:p w:rsidR="00B5171B" w:rsidRPr="00E6501E" w:rsidRDefault="00DD0B6C" w:rsidP="00DD0B6C">
      <w:pPr>
        <w:rPr>
          <w:rFonts w:ascii="Times New Roman" w:hAnsi="Times New Roman" w:cs="Times New Roman"/>
          <w:sz w:val="24"/>
          <w:szCs w:val="24"/>
        </w:rPr>
      </w:pPr>
      <w:r w:rsidRPr="00DD0B6C">
        <w:rPr>
          <w:rFonts w:ascii="Times New Roman" w:hAnsi="Times New Roman" w:cs="Times New Roman"/>
          <w:sz w:val="24"/>
          <w:szCs w:val="24"/>
        </w:rPr>
        <w:t>Centar Britannica</w:t>
      </w:r>
    </w:p>
    <w:sectPr w:rsidR="00B5171B" w:rsidRPr="00E65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71"/>
    <w:rsid w:val="00120E86"/>
    <w:rsid w:val="00142A37"/>
    <w:rsid w:val="00192F71"/>
    <w:rsid w:val="00195285"/>
    <w:rsid w:val="00335055"/>
    <w:rsid w:val="004C3D93"/>
    <w:rsid w:val="004D55A3"/>
    <w:rsid w:val="00960951"/>
    <w:rsid w:val="00B5171B"/>
    <w:rsid w:val="00B74A7A"/>
    <w:rsid w:val="00DD0B6C"/>
    <w:rsid w:val="00E6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BE54F-665E-41EC-A4A2-DD6AD1F6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Nenica</dc:creator>
  <cp:keywords/>
  <dc:description/>
  <cp:lastModifiedBy>Nenica</cp:lastModifiedBy>
  <cp:revision>2</cp:revision>
  <dcterms:created xsi:type="dcterms:W3CDTF">2026-05-16T08:40:00Z</dcterms:created>
  <dcterms:modified xsi:type="dcterms:W3CDTF">2026-05-16T08:40:00Z</dcterms:modified>
</cp:coreProperties>
</file>